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1" w:rsidRPr="001E4905" w:rsidRDefault="00EA0161" w:rsidP="00EA0161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1E4905">
        <w:rPr>
          <w:rFonts w:ascii="Times New Roman" w:eastAsia="標楷體" w:hAnsi="Times New Roman" w:hint="eastAsia"/>
          <w:sz w:val="28"/>
          <w:szCs w:val="28"/>
        </w:rPr>
        <w:t>政大心理系碩士班</w:t>
      </w:r>
      <w:r w:rsidR="003A6201" w:rsidRPr="001E4905">
        <w:rPr>
          <w:rFonts w:ascii="Times New Roman" w:eastAsia="標楷體" w:hAnsi="Times New Roman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16"/>
        <w:gridCol w:w="2302"/>
        <w:gridCol w:w="944"/>
        <w:gridCol w:w="726"/>
        <w:gridCol w:w="705"/>
      </w:tblGrid>
      <w:tr w:rsidR="00B35230" w:rsidRPr="008A2AA8" w:rsidTr="002E6490">
        <w:trPr>
          <w:trHeight w:val="1185"/>
        </w:trPr>
        <w:tc>
          <w:tcPr>
            <w:tcW w:w="9746" w:type="dxa"/>
            <w:gridSpan w:val="8"/>
          </w:tcPr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碩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B35230" w:rsidRPr="008A2AA8" w:rsidTr="002E6490">
        <w:trPr>
          <w:trHeight w:val="485"/>
        </w:trPr>
        <w:tc>
          <w:tcPr>
            <w:tcW w:w="5069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677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其他任2領域各1門</w:t>
            </w:r>
          </w:p>
        </w:tc>
      </w:tr>
      <w:tr w:rsidR="00B35230" w:rsidRPr="008A2AA8" w:rsidTr="00B35230">
        <w:trPr>
          <w:cantSplit/>
          <w:trHeight w:val="535"/>
        </w:trPr>
        <w:tc>
          <w:tcPr>
            <w:tcW w:w="255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0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研究方法論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領域1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實驗設計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領域2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5069" w:type="dxa"/>
            <w:gridSpan w:val="4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2E6490">
        <w:trPr>
          <w:trHeight w:val="492"/>
        </w:trPr>
        <w:tc>
          <w:tcPr>
            <w:tcW w:w="9746" w:type="dxa"/>
            <w:gridSpan w:val="8"/>
          </w:tcPr>
          <w:p w:rsidR="00B35230" w:rsidRPr="008A2AA8" w:rsidRDefault="00B35230" w:rsidP="00B35230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</w:t>
            </w:r>
          </w:p>
        </w:tc>
      </w:tr>
    </w:tbl>
    <w:p w:rsidR="003A6201" w:rsidRDefault="003A6201" w:rsidP="0083498A">
      <w:pPr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3A6201" w:rsidSect="007472EC">
      <w:footerReference w:type="default" r:id="rId9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3" w:rsidRDefault="009C3013" w:rsidP="00EC4CBC">
      <w:r>
        <w:separator/>
      </w:r>
    </w:p>
  </w:endnote>
  <w:endnote w:type="continuationSeparator" w:id="0">
    <w:p w:rsidR="009C3013" w:rsidRDefault="009C3013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A1" w:rsidRPr="005E20A1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3" w:rsidRDefault="009C3013" w:rsidP="00EC4CBC">
      <w:r>
        <w:separator/>
      </w:r>
    </w:p>
  </w:footnote>
  <w:footnote w:type="continuationSeparator" w:id="0">
    <w:p w:rsidR="009C3013" w:rsidRDefault="009C3013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7EB"/>
      </v:shape>
    </w:pict>
  </w:numPicBullet>
  <w:abstractNum w:abstractNumId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1F0F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20A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98A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0C51"/>
    <w:rsid w:val="008F1E71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4FFD"/>
    <w:rsid w:val="009A6DC9"/>
    <w:rsid w:val="009A6FDD"/>
    <w:rsid w:val="009B189E"/>
    <w:rsid w:val="009B7B7B"/>
    <w:rsid w:val="009C3013"/>
    <w:rsid w:val="009C702B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4EC5"/>
    <w:rsid w:val="00AC272B"/>
    <w:rsid w:val="00AC2E9E"/>
    <w:rsid w:val="00AC7DEB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D7328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5FBC"/>
    <w:rsid w:val="00EA6A49"/>
    <w:rsid w:val="00EB4E34"/>
    <w:rsid w:val="00EB64D7"/>
    <w:rsid w:val="00EC18B4"/>
    <w:rsid w:val="00EC45EB"/>
    <w:rsid w:val="00EC4CBC"/>
    <w:rsid w:val="00ED0A26"/>
    <w:rsid w:val="00EE3EB2"/>
    <w:rsid w:val="00EF3B09"/>
    <w:rsid w:val="00F0797B"/>
    <w:rsid w:val="00F10DBB"/>
    <w:rsid w:val="00F15F0E"/>
    <w:rsid w:val="00F31D67"/>
    <w:rsid w:val="00F33B28"/>
    <w:rsid w:val="00F34605"/>
    <w:rsid w:val="00F45B9E"/>
    <w:rsid w:val="00F51E8E"/>
    <w:rsid w:val="00F536B2"/>
    <w:rsid w:val="00F563D7"/>
    <w:rsid w:val="00F63D75"/>
    <w:rsid w:val="00F66DCA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C573B8-6C3B-4254-A681-D5EB228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2016-07-27T02:09:00Z</cp:lastPrinted>
  <dcterms:created xsi:type="dcterms:W3CDTF">2018-07-31T04:21:00Z</dcterms:created>
  <dcterms:modified xsi:type="dcterms:W3CDTF">2018-07-31T04:21:00Z</dcterms:modified>
</cp:coreProperties>
</file>